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2022年单招职业技能测试考试大纲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(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中职考生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一、适用对象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本大纲适用于报考湖南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现代物流职业技术学院的</w:t>
      </w:r>
      <w:r>
        <w:rPr>
          <w:rFonts w:hint="eastAsia" w:ascii="仿宋_GB2312" w:hAnsi="仿宋_GB2312" w:eastAsia="仿宋_GB2312" w:cs="仿宋_GB2312"/>
          <w:sz w:val="32"/>
          <w:szCs w:val="32"/>
        </w:rPr>
        <w:t>中职考生。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考试形式：笔试、闭卷；考试时间：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试卷总体结构：试卷分为职业素养和专业基本技能两部分，分数占比分别为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（一）职业素养测试（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主要包括思想政治、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理想信念、道德品质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法律常识、安全知识、形势政策、心理健康、基本交际礼仪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（二）专业基本技能测试（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商贸类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物流的概念、特征及分类；供应链的概念、供应链与物流的关系；物流的基本功能与业务流程；不同运输方式的特点与选择；采购的定义、特征及分类，采购管理的过程与内容；电子商务的概念与特点，电子商务与物流的关系；市场营销的概念及基本内容；现代营销观念与传统营销观念的区别；消费者购买行为的类型、特点；快递服务标准、业务种类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2.财会类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包括会计的概念、特点和职能；会计计量属性和会计核算基本前提；会计科目和账户的概念，总分类账户和明细分类账户的概念与关系；会计凭证的概念、作用、传递与保管；账簿的作用、种类、更换与保管；财产清查的概念、作用、种类与基本内容；会计法律制度的概念及基本内容；会计职业道德的概念及基本内容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3.英语类专业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</w:t>
      </w:r>
      <w:r>
        <w:rPr>
          <w:rFonts w:ascii="仿宋_GB2312" w:hAnsi="仿宋_GB2312" w:eastAsia="仿宋_GB2312" w:cs="仿宋_GB2312"/>
          <w:sz w:val="32"/>
          <w:szCs w:val="32"/>
        </w:rPr>
        <w:t>3000—3500</w:t>
      </w:r>
      <w:r>
        <w:rPr>
          <w:rFonts w:hint="eastAsia" w:ascii="仿宋_GB2312" w:hAnsi="仿宋_GB2312" w:eastAsia="仿宋_GB2312" w:cs="仿宋_GB2312"/>
          <w:sz w:val="32"/>
          <w:szCs w:val="32"/>
        </w:rPr>
        <w:t>个英语词汇（含九年义务教育阶段的词汇和常用商贸、旅游词汇）及约</w:t>
      </w:r>
      <w:r>
        <w:rPr>
          <w:rFonts w:ascii="仿宋_GB2312" w:hAnsi="仿宋_GB2312" w:eastAsia="仿宋_GB2312" w:cs="仿宋_GB2312"/>
          <w:sz w:val="32"/>
          <w:szCs w:val="32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</w:rPr>
        <w:t>个习惯用语和固定搭配；英语语法基本规则；职场英语交际；语言难度中等的商贸旅游类英语文章；商贸英语方向写作；职业活动相关文字材料英汉互译。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4.旅游类专业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主要包括旅游的基本概念；旅游活动的基本要素；旅游可持续发展；</w:t>
      </w:r>
      <w:r>
        <w:rPr>
          <w:rFonts w:hint="eastAsia" w:ascii="仿宋_GB2312" w:hAnsi="仿宋_GB2312" w:eastAsia="仿宋_GB2312" w:cs="仿宋_GB2312"/>
          <w:sz w:val="32"/>
          <w:szCs w:val="32"/>
        </w:rPr>
        <w:t>导游员的服务规范和服务质量标准；游客个别要求的处理；旅游常见问题和事故的预防与处理；</w:t>
      </w:r>
      <w:r>
        <w:rPr>
          <w:rFonts w:ascii="仿宋_GB2312" w:hAnsi="仿宋_GB2312" w:eastAsia="仿宋_GB2312" w:cs="仿宋_GB2312"/>
          <w:sz w:val="32"/>
          <w:szCs w:val="32"/>
        </w:rPr>
        <w:t>前厅各项服务工作基本标准与接待技能；客房对客服务程序与技巧；处理客人投诉的方法与技巧；餐饮服务程序及应用。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5.计算机类专业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主要包括计算机基础知识、计算机网络基础知识和程序设计基础知识；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计算机操作、办公软件操作、计算机网络；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Office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办公软件的综合应用，微型计算机的安装、配置及日常运维，小型局域网的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基本知识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6.电子电工类专业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基本电路元器件识别；简单交、直流电路计算；运算放大电路参数计算；逻辑代数的基本运算法则、基本公式、基本定理和化简方法；常见组合的逻辑电路和时序逻辑电路的设计；常用电工电子仪表的使用；常用低压电器识别，控制电路的设计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7.机电类专业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主要包括基本电路元器件识别；简单交、直流电路的电压、电流和功率参数计算；常见电压表、电流表、数字万用表的使用；常用低压电器符号识读；</w:t>
      </w:r>
      <w:r>
        <w:rPr>
          <w:rFonts w:ascii="仿宋_GB2312" w:hAnsi="仿宋_GB2312" w:eastAsia="仿宋_GB2312" w:cs="仿宋_GB2312"/>
          <w:sz w:val="32"/>
          <w:szCs w:val="32"/>
        </w:rPr>
        <w:t>半导体器件的结构、符号、特性和主要参数；基本放大电路的组成和简单计算；整流滤波电路的组成与原理；</w:t>
      </w:r>
      <w:r>
        <w:rPr>
          <w:rFonts w:hint="eastAsia" w:ascii="仿宋_GB2312" w:hAnsi="仿宋_GB2312" w:eastAsia="仿宋_GB2312" w:cs="仿宋_GB2312"/>
          <w:sz w:val="32"/>
          <w:szCs w:val="32"/>
        </w:rPr>
        <w:t>组合体三视图、简单零件图的识读和绘制；常用传动机构的结构原理；钳工常用设备、工具、夹具、量具的使用。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四、试卷题型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</w:rPr>
        <w:t>单项选择题、多项选择题、判断题等。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41D6D"/>
    <w:rsid w:val="2D380A40"/>
    <w:rsid w:val="2EF615D8"/>
    <w:rsid w:val="477F46EE"/>
    <w:rsid w:val="4C08694E"/>
    <w:rsid w:val="52742C67"/>
    <w:rsid w:val="579965A0"/>
    <w:rsid w:val="6ACA583A"/>
    <w:rsid w:val="7013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2022-03-07T09:30:00Z</dcterms:created>
  <dc:creator>肖帅</dc:creator>
  <cp:lastModifiedBy>XS</cp:lastModifiedBy>
  <dcterms:modified xsi:type="dcterms:W3CDTF">2022-03-08T02:02:36Z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B1BD26FA4B3A42ACA88F29C5CAA10F0B</vt:lpwstr>
  </property>
</Properties>
</file>