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2022年湖南现代物流职业技术学院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单独招生考试大纲（语文）</w:t>
      </w:r>
    </w:p>
    <w:p>
      <w:pPr>
        <w:ind w:firstLine="420" w:firstLineChars="200"/>
      </w:pPr>
    </w:p>
    <w:p>
      <w:pPr>
        <w:pStyle w:val="4"/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本大纲适应报考湖南现代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物流职业技术学院的中职考生、往届普通高中和同等学力考生。</w:t>
      </w:r>
    </w:p>
    <w:p>
      <w:pPr>
        <w:pStyle w:val="4"/>
        <w:ind w:left="420" w:leftChars="20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一、考试要求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（一）基本知识和基本技能的考试要求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熟练认读 3500 个常用汉字，掌握基本的汉字字音、字形知识。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能正确地遣词造句，联句成段，准确地表达意思，语言简明、连贯、得体。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 了解应用文基本格式及语言特点，了解记叙文、说明文、议论文基础知识，了解小说、诗歌、散文、戏剧等文学体裁的基本特点。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4. 能阅读并理解浅易的古代诗文。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（二）应用能力的考试要求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能够在阅读中发现问题，并能进行分析，加以解决。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能对信息资料进行筛选、辨别、整合和运用。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 能运用与学习、生活、就业相关的常用文体（记叙文、说明文、议论文、应用文）进行写作。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4. 能在真实的生活和职业情境中用口语简明、准确地表情达意。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5. 能借助文字、图表等设计语文综合实践活动。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6. 书写规范，有一定速度。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（三）突出职业教育特点的考试要求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注重语文课程人文性和工具性的结合，注重语文学科语言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理解与运用、思维发展与提升、审美发现与鉴赏、文化传承与参与四个核心素养的培育，突出语文综合应用能力的培养，做到既有利于学生学习就业，又有利于学生可持续发展。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注重知识的适用性和应用性，根据学生学习、生活、就业的基本需要，考查口语交际能力和应用写作能力。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 结合现代社会政治、经济、文化、科技、生活实际，选取现代文阅读和写作材料，突出思想性、时代性、科学性、实用性、审美性。 </w:t>
      </w:r>
    </w:p>
    <w:p>
      <w:pPr>
        <w:pStyle w:val="4"/>
        <w:ind w:left="420" w:leftChars="20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二、考试内容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（一）语文基础知识和语言表达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正确、熟练、有效地运用语言文字。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识记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 识记常用汉字的字音。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 识记常用汉字的字形。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表达应用 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 正确使用标点符号。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 正确使用词语。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 辨析并修改病句（语序不当、搭配不当、成分残缺或赘 余、结构混乱、表意不明、不合逻辑等） 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 扩展语句，压缩语段。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 选用、仿用、变换句式。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 正确运用常见的修辞手法（比喻、比拟、借代、夸张、 对偶、排比、反问等）。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 掌握并运用朗读的一般技巧。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（8） 掌握口语交际（介绍、交谈、复述、演讲、即席发言、 接待、讲解、应聘等）的基本方法。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（二）文学常识 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1.识记基本篇目中中国重要作家及其时代和代表作。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2.识记基本篇目中外国重要作家及其国别和代表作。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3.识记常见文学体裁（散文、诗歌、小说、戏剧）常识及常用文体（记叙文、说明文、议论文、应用文）常识。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（三）阅读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现代文阅读：能阅读文学作品、科技作品和简单的议论文。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理解 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（1）理解文中重要词语的含义。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（2）理解文中重要句子的含义。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分析综合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（1）筛选并整合文中的信息。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（2）分析文章结构，把握文章思路。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（3）归纳内容要点，概括中心意思。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（4）分析提炼作者在文中的观点。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（5）说明文章的写作特点。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（6）发现、修改文章中的错误信息。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 欣赏评价 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（1）欣赏文学作品的形象、语言和表达技巧。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（2）评价文章的思想内容和作者的观点、态度。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古代诗文阅读：能阅读浅易的古代诗文（以基本篇目中的古诗文为主）。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识记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默写基本篇目中要求背诵的诗文。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理解 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（1）理解常见文言实词在文中的含义。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常见文言实词：安、被、倍、本、兵、察、长、朝、乘、除、传、辞、从、殆、怠、当、道、得、度、短、方、复、负、盖、故、顾、固、归、过、恨、后、胡、或、疾、及、即、假、间、见、解、进、尽、就、举、绝、堪、克、类、怜、临、名、莫、内、判、期、奇、迁、请、穷、求、去、劝、却、如、若、胜、识、使、是、适、书、孰、数、遂、说、私、素、通、徒、图、退、亡、王、望、微、相、谢、信、兴、行、幸、徐、许、要、宜、遗、贻、易、阴、引、逾、再、造、知、致、质、治、诸、卒、左，共 110 个。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（2）理解常见文言虚词在文中的意义和用法。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常见文言虚词：而、乎、乃、其、且、所、为、以、于、则、者、之，共 12 个。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（3）理解词类的活用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词类活用：名词活用为动词，名词作状语，动词、形容词使动用法，动词、形容词意动用法等。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（4）理解与现代汉语不同的句式。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与现代汉语不同的句式：判断句、被动句、倒装句、省略句等。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（5）理解并翻译文中的句子。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 分析综合 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（1）筛选文中的信息。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（2）归纳内容要点，概括中心意思。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（3）分析提炼作者在文中的观点。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4. 欣赏评价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（1）欣赏文学作品中的形象、语言和表达技巧。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（2）评价文章的思想内容和作者的观点、态度。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（四）写作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能写记叙文、议论文。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基本要求：观点正确，中心明确，思想健康；内容具体，结构严谨，层次清晰；语言简洁，文字通顺；格式规范，文面整洁。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（五）综合实践活动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能根据与学习、生活、就业相关的情境，设计语文综合实践活动，并在设计中运用有关语文知识，展示语文综合应用能力。 </w:t>
      </w:r>
    </w:p>
    <w:p>
      <w:pPr>
        <w:pStyle w:val="4"/>
        <w:ind w:left="420" w:leftChars="20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三、考试题型、分值与试卷结构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（一）考试题型及分值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选择题：占 50分（语文基础知识理解及运用）。 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阅读理解题：占20分 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写作题： 占30分（记叙文或议论文）。</w:t>
      </w:r>
    </w:p>
    <w:p>
      <w:pPr>
        <w:pStyle w:val="4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（二）试卷结构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1. 语文基础知识和语言表达，约占 30%； 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2. 古代诗文阅读，约占 12%； 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3. 现代文阅读，约占20%； 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4. 语文综合实践活动，约占8%； </w:t>
      </w:r>
    </w:p>
    <w:p>
      <w:pPr>
        <w:widowControl/>
        <w:ind w:firstLine="64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5. 写作，约占 30%（</w:t>
      </w:r>
      <w:r>
        <w:rPr>
          <w:rFonts w:hint="eastAsia" w:ascii="仿宋_GB2312" w:hAnsi="仿宋_GB2312" w:eastAsia="仿宋_GB2312" w:cs="仿宋_GB2312"/>
          <w:sz w:val="32"/>
          <w:szCs w:val="32"/>
        </w:rPr>
        <w:t>记叙文或议论文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）。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CF"/>
    <w:rsid w:val="00023E98"/>
    <w:rsid w:val="00316EAE"/>
    <w:rsid w:val="0085155A"/>
    <w:rsid w:val="00920C44"/>
    <w:rsid w:val="00B4294F"/>
    <w:rsid w:val="00BE13CF"/>
    <w:rsid w:val="14346012"/>
    <w:rsid w:val="1BF20CAE"/>
    <w:rsid w:val="1CBF073B"/>
    <w:rsid w:val="1F2E6625"/>
    <w:rsid w:val="21C46094"/>
    <w:rsid w:val="2DD5146E"/>
    <w:rsid w:val="36BB1AA7"/>
    <w:rsid w:val="411D3514"/>
    <w:rsid w:val="5FAF4EFE"/>
    <w:rsid w:val="6EA8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338</Words>
  <Characters>1931</Characters>
  <Lines>16</Lines>
  <Paragraphs>4</Paragraphs>
  <TotalTime>1</TotalTime>
  <ScaleCrop>false</ScaleCrop>
  <LinksUpToDate>false</LinksUpToDate>
  <CharactersWithSpaces>2265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2022-03-02T06:51:00Z</dcterms:created>
  <dc:creator>段圣贤</dc:creator>
  <cp:lastModifiedBy>XS</cp:lastModifiedBy>
  <dcterms:modified xsi:type="dcterms:W3CDTF">2022-03-08T02:03:03Z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FC6C7BBF00714679AFE163808FC083B9</vt:lpwstr>
  </property>
</Properties>
</file>