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ascii="宋体" w:hAnsi="宋体" w:eastAsia="宋体" w:cs="黑体"/>
          <w:b/>
          <w:sz w:val="36"/>
          <w:szCs w:val="36"/>
        </w:rPr>
      </w:pPr>
      <w:r>
        <w:rPr>
          <w:rFonts w:hint="eastAsia" w:ascii="宋体" w:hAnsi="宋体" w:eastAsia="宋体" w:cs="黑体"/>
          <w:b/>
          <w:sz w:val="36"/>
          <w:szCs w:val="36"/>
        </w:rPr>
        <w:t>湖南现代物流职业技术学院</w:t>
      </w:r>
    </w:p>
    <w:p>
      <w:pPr>
        <w:ind w:firstLine="723" w:firstLineChars="200"/>
        <w:jc w:val="center"/>
        <w:rPr>
          <w:rFonts w:ascii="宋体" w:hAnsi="宋体" w:eastAsia="宋体" w:cs="黑体"/>
          <w:b/>
          <w:bCs/>
          <w:sz w:val="36"/>
          <w:szCs w:val="36"/>
        </w:rPr>
      </w:pPr>
      <w:r>
        <w:rPr>
          <w:rFonts w:hint="eastAsia" w:ascii="宋体" w:hAnsi="宋体" w:eastAsia="宋体" w:cs="黑体"/>
          <w:b/>
          <w:sz w:val="36"/>
          <w:szCs w:val="36"/>
        </w:rPr>
        <w:t>202</w:t>
      </w:r>
      <w:r>
        <w:rPr>
          <w:rFonts w:hint="eastAsia" w:ascii="宋体" w:hAnsi="宋体" w:eastAsia="宋体" w:cs="黑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黑体"/>
          <w:b/>
          <w:sz w:val="36"/>
          <w:szCs w:val="36"/>
        </w:rPr>
        <w:t>年</w:t>
      </w:r>
      <w:r>
        <w:rPr>
          <w:rFonts w:hint="eastAsia" w:ascii="宋体" w:hAnsi="宋体" w:eastAsia="宋体" w:cs="黑体"/>
          <w:b/>
          <w:bCs/>
          <w:sz w:val="36"/>
          <w:szCs w:val="36"/>
        </w:rPr>
        <w:t>单独招生考试大纲（英语）</w:t>
      </w:r>
    </w:p>
    <w:p>
      <w:pPr>
        <w:pStyle w:val="7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7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本大纲适应报考湖南现代物流职业技术学院的中职考生、往届普通高中和同等学力考生。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一、考试要求</w:t>
      </w:r>
    </w:p>
    <w:p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（一）基本知识和基本技能的考试要求</w:t>
      </w:r>
    </w:p>
    <w:p>
      <w:pPr>
        <w:pStyle w:val="8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以教育部颁发的《中等职业学校英语课程标准》（以下简称《课程标准》）中学业质量水平总体要求水平二为测试目标，要求考生掌握一定的英语基础知识，并具备说、读、写、译的基本技能。 </w:t>
      </w:r>
    </w:p>
    <w:p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（二）应用能力的考试要求</w:t>
      </w:r>
    </w:p>
    <w:p>
      <w:pPr>
        <w:pStyle w:val="8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阅读能力。</w:t>
      </w:r>
      <w:bookmarkStart w:id="0" w:name="_GoBack"/>
      <w:bookmarkEnd w:id="0"/>
    </w:p>
    <w:p>
      <w:pPr>
        <w:pStyle w:val="8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测试考生阅读简单英文材料获取所需信息的能力。</w:t>
      </w:r>
    </w:p>
    <w:p>
      <w:pPr>
        <w:pStyle w:val="8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翻译能力。</w:t>
      </w:r>
    </w:p>
    <w:p>
      <w:pPr>
        <w:pStyle w:val="8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测试考生翻译简单职场用语的能力。</w:t>
      </w:r>
    </w:p>
    <w:p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（三）突出职业教育特点的考试要求</w:t>
      </w:r>
    </w:p>
    <w:p>
      <w:pPr>
        <w:pStyle w:val="8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以实用为原则，测试考生将语言基本知识转化为实际交际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技能的能力。</w:t>
      </w:r>
    </w:p>
    <w:p>
      <w:pPr>
        <w:pStyle w:val="8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以日常交际、求职、就业够用为原则，测试考生英语综合素质和继续学习的能力。</w:t>
      </w:r>
    </w:p>
    <w:p>
      <w:pPr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二、考试内容</w:t>
      </w:r>
    </w:p>
    <w:p>
      <w:pPr>
        <w:pStyle w:val="7"/>
        <w:autoSpaceDE w:val="0"/>
        <w:autoSpaceDN w:val="0"/>
        <w:adjustRightInd w:val="0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考试范围涵盖《课程标准》中基础模块、拓展模块与职业模块的内容，各模块比例为7:2:1。</w:t>
      </w:r>
    </w:p>
    <w:p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（一）语言知识</w:t>
      </w:r>
    </w:p>
    <w:p>
      <w:pPr>
        <w:pStyle w:val="7"/>
        <w:autoSpaceDE w:val="0"/>
        <w:autoSpaceDN w:val="0"/>
        <w:adjustRightInd w:val="0"/>
        <w:ind w:left="420" w:firstLine="0" w:firstLineChars="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 词汇。</w:t>
      </w:r>
    </w:p>
    <w:p>
      <w:pPr>
        <w:pStyle w:val="7"/>
        <w:autoSpaceDE w:val="0"/>
        <w:autoSpaceDN w:val="0"/>
        <w:adjustRightInd w:val="0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掌握2500个左右单词及400个左右习惯用语和固定搭配（含九年义务教育阶段的词汇）；能根据基本的构词法自主扩展词汇量（词汇表详见《课程标准》附录5）。</w:t>
      </w:r>
    </w:p>
    <w:p>
      <w:pPr>
        <w:pStyle w:val="7"/>
        <w:autoSpaceDE w:val="0"/>
        <w:autoSpaceDN w:val="0"/>
        <w:adjustRightInd w:val="0"/>
        <w:ind w:left="420" w:firstLine="0" w:firstLineChars="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 语法。</w:t>
      </w:r>
    </w:p>
    <w:p>
      <w:pPr>
        <w:pStyle w:val="7"/>
        <w:autoSpaceDE w:val="0"/>
        <w:autoSpaceDN w:val="0"/>
        <w:adjustRightInd w:val="0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掌握“语法项目表”（详见《课程标准》附录2）中各语法项目的基本用法。</w:t>
      </w:r>
    </w:p>
    <w:p>
      <w:pPr>
        <w:pStyle w:val="7"/>
        <w:autoSpaceDE w:val="0"/>
        <w:autoSpaceDN w:val="0"/>
        <w:adjustRightInd w:val="0"/>
        <w:ind w:left="420" w:firstLine="0" w:firstLineChars="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 交际用语。</w:t>
      </w:r>
    </w:p>
    <w:p>
      <w:pPr>
        <w:pStyle w:val="7"/>
        <w:autoSpaceDE w:val="0"/>
        <w:autoSpaceDN w:val="0"/>
        <w:adjustRightInd w:val="0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掌握“日常交际用语简表”（详见《课程标准》附录3）中16个功能项目和12个“话题”（详见《课程标准》附录4）的常用表达法。 </w:t>
      </w:r>
    </w:p>
    <w:p>
      <w:pPr>
        <w:autoSpaceDE w:val="0"/>
        <w:autoSpaceDN w:val="0"/>
        <w:adjustRightInd w:val="0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（二）语言技能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1.说的能力。</w:t>
      </w:r>
    </w:p>
    <w:p>
      <w:pPr>
        <w:pStyle w:val="7"/>
        <w:autoSpaceDE w:val="0"/>
        <w:autoSpaceDN w:val="0"/>
        <w:adjustRightInd w:val="0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能运用“日常交际用语简表”中的表达法进行基本交际；能围绕“话题”中的内容进行初步交流，具备跨文化理解与交际的能力；能用较为丰富的语言介绍中华优秀文化。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 读的能力。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读懂生词率不超过3%的英文材料，阅读速度为每分钟70个词左右。能看懂公共场所常见标识和告示；能根据上下文和构词法猜测词义；能掌握文章的大意和主旨，理解上下文的逻辑关系；能识别语篇中的事实性信息，理解语篇中的隐含信息；能根据语篇作出合理的逻辑推断。</w:t>
      </w:r>
    </w:p>
    <w:p>
      <w:pPr>
        <w:pStyle w:val="7"/>
        <w:autoSpaceDE w:val="0"/>
        <w:autoSpaceDN w:val="0"/>
        <w:adjustRightInd w:val="0"/>
        <w:ind w:left="420" w:firstLine="320" w:firstLineChars="1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 译的能力。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能对常见的职场用语进行英汉互译。要求理解正确，译文通顺达意。</w:t>
      </w:r>
    </w:p>
    <w:p>
      <w:pPr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三、考试题型、分值与试卷结构</w:t>
      </w:r>
    </w:p>
    <w:p>
      <w:pPr>
        <w:autoSpaceDE w:val="0"/>
        <w:autoSpaceDN w:val="0"/>
        <w:adjustRightInd w:val="0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（一）考试形式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考试形式为闭卷笔试。</w:t>
      </w:r>
    </w:p>
    <w:p>
      <w:pPr>
        <w:autoSpaceDE w:val="0"/>
        <w:autoSpaceDN w:val="0"/>
        <w:adjustRightInd w:val="0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（二）试卷内容、题型、题量及分值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试卷满分为100分。内容、题型、题量及分值见下表。</w:t>
      </w:r>
    </w:p>
    <w:tbl>
      <w:tblPr>
        <w:tblStyle w:val="5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2672"/>
        <w:gridCol w:w="1522"/>
        <w:gridCol w:w="1349"/>
        <w:gridCol w:w="745"/>
        <w:gridCol w:w="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148" w:type="dxa"/>
            <w:gridSpan w:val="2"/>
          </w:tcPr>
          <w:p>
            <w:pPr>
              <w:pStyle w:val="12"/>
              <w:tabs>
                <w:tab w:val="left" w:pos="567"/>
              </w:tabs>
              <w:spacing w:before="27"/>
              <w:ind w:left="8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容</w:t>
            </w:r>
          </w:p>
        </w:tc>
        <w:tc>
          <w:tcPr>
            <w:tcW w:w="1522" w:type="dxa"/>
          </w:tcPr>
          <w:p>
            <w:pPr>
              <w:pStyle w:val="12"/>
              <w:tabs>
                <w:tab w:val="left" w:pos="1149"/>
              </w:tabs>
              <w:spacing w:before="27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题型</w:t>
            </w:r>
          </w:p>
        </w:tc>
        <w:tc>
          <w:tcPr>
            <w:tcW w:w="1349" w:type="dxa"/>
          </w:tcPr>
          <w:p>
            <w:pPr>
              <w:pStyle w:val="12"/>
              <w:spacing w:before="27"/>
              <w:ind w:left="112" w:right="104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题量</w:t>
            </w:r>
          </w:p>
        </w:tc>
        <w:tc>
          <w:tcPr>
            <w:tcW w:w="1506" w:type="dxa"/>
            <w:gridSpan w:val="2"/>
          </w:tcPr>
          <w:p>
            <w:pPr>
              <w:pStyle w:val="12"/>
              <w:spacing w:before="27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76" w:type="dxa"/>
            <w:vMerge w:val="restart"/>
          </w:tcPr>
          <w:p>
            <w:pPr>
              <w:pStyle w:val="12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</w:p>
          <w:p>
            <w:pPr>
              <w:pStyle w:val="12"/>
              <w:spacing w:line="201" w:lineRule="auto"/>
              <w:ind w:right="163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第一部分知识运用</w:t>
            </w:r>
          </w:p>
        </w:tc>
        <w:tc>
          <w:tcPr>
            <w:tcW w:w="2672" w:type="dxa"/>
          </w:tcPr>
          <w:p>
            <w:pPr>
              <w:pStyle w:val="12"/>
              <w:spacing w:before="63"/>
              <w:ind w:left="107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第一节 词汇与语法</w:t>
            </w:r>
          </w:p>
        </w:tc>
        <w:tc>
          <w:tcPr>
            <w:tcW w:w="1522" w:type="dxa"/>
          </w:tcPr>
          <w:p>
            <w:pPr>
              <w:pStyle w:val="12"/>
              <w:spacing w:before="63"/>
              <w:ind w:left="105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选择题</w:t>
            </w:r>
          </w:p>
        </w:tc>
        <w:tc>
          <w:tcPr>
            <w:tcW w:w="1349" w:type="dxa"/>
          </w:tcPr>
          <w:p>
            <w:pPr>
              <w:pStyle w:val="12"/>
              <w:spacing w:before="81"/>
              <w:ind w:left="112" w:right="104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10</w:t>
            </w:r>
          </w:p>
        </w:tc>
        <w:tc>
          <w:tcPr>
            <w:tcW w:w="745" w:type="dxa"/>
          </w:tcPr>
          <w:p>
            <w:pPr>
              <w:pStyle w:val="12"/>
              <w:spacing w:before="81"/>
              <w:ind w:left="105" w:right="98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20</w:t>
            </w:r>
          </w:p>
        </w:tc>
        <w:tc>
          <w:tcPr>
            <w:tcW w:w="761" w:type="dxa"/>
            <w:vMerge w:val="restart"/>
          </w:tcPr>
          <w:p>
            <w:pPr>
              <w:pStyle w:val="12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</w:p>
          <w:p>
            <w:pPr>
              <w:pStyle w:val="12"/>
              <w:spacing w:before="8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</w:p>
          <w:p>
            <w:pPr>
              <w:pStyle w:val="12"/>
              <w:ind w:left="236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72" w:type="dxa"/>
          </w:tcPr>
          <w:p>
            <w:pPr>
              <w:pStyle w:val="12"/>
              <w:spacing w:before="238"/>
              <w:ind w:left="107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第二节 交际用语</w:t>
            </w:r>
          </w:p>
        </w:tc>
        <w:tc>
          <w:tcPr>
            <w:tcW w:w="1522" w:type="dxa"/>
          </w:tcPr>
          <w:p>
            <w:pPr>
              <w:pStyle w:val="12"/>
              <w:spacing w:before="134" w:line="201" w:lineRule="auto"/>
              <w:ind w:left="105" w:right="96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选择题</w:t>
            </w:r>
          </w:p>
          <w:p>
            <w:pPr>
              <w:pStyle w:val="12"/>
              <w:spacing w:before="134" w:line="201" w:lineRule="auto"/>
              <w:ind w:left="105" w:right="96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补全题</w:t>
            </w:r>
          </w:p>
        </w:tc>
        <w:tc>
          <w:tcPr>
            <w:tcW w:w="1349" w:type="dxa"/>
          </w:tcPr>
          <w:p>
            <w:pPr>
              <w:pStyle w:val="12"/>
              <w:spacing w:before="256"/>
              <w:ind w:left="112" w:right="104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10</w:t>
            </w:r>
          </w:p>
        </w:tc>
        <w:tc>
          <w:tcPr>
            <w:tcW w:w="745" w:type="dxa"/>
          </w:tcPr>
          <w:p>
            <w:pPr>
              <w:pStyle w:val="12"/>
              <w:spacing w:before="256"/>
              <w:ind w:left="105" w:right="98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20</w:t>
            </w:r>
          </w:p>
        </w:tc>
        <w:tc>
          <w:tcPr>
            <w:tcW w:w="761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7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72" w:type="dxa"/>
          </w:tcPr>
          <w:p>
            <w:pPr>
              <w:pStyle w:val="12"/>
              <w:spacing w:before="82"/>
              <w:ind w:left="107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第三节 完形填空</w:t>
            </w:r>
          </w:p>
        </w:tc>
        <w:tc>
          <w:tcPr>
            <w:tcW w:w="1522" w:type="dxa"/>
          </w:tcPr>
          <w:p>
            <w:pPr>
              <w:pStyle w:val="12"/>
              <w:spacing w:before="82"/>
              <w:ind w:left="105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选择题</w:t>
            </w:r>
          </w:p>
        </w:tc>
        <w:tc>
          <w:tcPr>
            <w:tcW w:w="1349" w:type="dxa"/>
          </w:tcPr>
          <w:p>
            <w:pPr>
              <w:pStyle w:val="12"/>
              <w:spacing w:before="100"/>
              <w:ind w:left="112" w:right="104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10</w:t>
            </w:r>
          </w:p>
        </w:tc>
        <w:tc>
          <w:tcPr>
            <w:tcW w:w="745" w:type="dxa"/>
          </w:tcPr>
          <w:p>
            <w:pPr>
              <w:pStyle w:val="12"/>
              <w:spacing w:before="100"/>
              <w:ind w:left="105" w:right="98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10</w:t>
            </w:r>
          </w:p>
        </w:tc>
        <w:tc>
          <w:tcPr>
            <w:tcW w:w="761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76" w:type="dxa"/>
          </w:tcPr>
          <w:p>
            <w:pPr>
              <w:pStyle w:val="12"/>
              <w:spacing w:before="125" w:line="201" w:lineRule="auto"/>
              <w:ind w:right="163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第二部分阅读理解</w:t>
            </w:r>
          </w:p>
        </w:tc>
        <w:tc>
          <w:tcPr>
            <w:tcW w:w="2672" w:type="dxa"/>
          </w:tcPr>
          <w:p>
            <w:pPr>
              <w:pStyle w:val="12"/>
              <w:spacing w:before="229"/>
              <w:ind w:left="107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短文阅读</w:t>
            </w:r>
          </w:p>
        </w:tc>
        <w:tc>
          <w:tcPr>
            <w:tcW w:w="1522" w:type="dxa"/>
          </w:tcPr>
          <w:p>
            <w:pPr>
              <w:pStyle w:val="12"/>
              <w:spacing w:before="125" w:line="201" w:lineRule="auto"/>
              <w:ind w:left="105" w:right="96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选择题</w:t>
            </w:r>
          </w:p>
        </w:tc>
        <w:tc>
          <w:tcPr>
            <w:tcW w:w="1349" w:type="dxa"/>
          </w:tcPr>
          <w:p>
            <w:pPr>
              <w:pStyle w:val="12"/>
              <w:spacing w:before="247"/>
              <w:ind w:left="112" w:right="104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10</w:t>
            </w:r>
          </w:p>
        </w:tc>
        <w:tc>
          <w:tcPr>
            <w:tcW w:w="1506" w:type="dxa"/>
            <w:gridSpan w:val="2"/>
          </w:tcPr>
          <w:p>
            <w:pPr>
              <w:pStyle w:val="12"/>
              <w:spacing w:before="247"/>
              <w:ind w:left="522" w:right="513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1476" w:type="dxa"/>
          </w:tcPr>
          <w:p>
            <w:pPr>
              <w:pStyle w:val="12"/>
              <w:spacing w:line="201" w:lineRule="auto"/>
              <w:ind w:right="163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第三部分书面翻译</w:t>
            </w:r>
          </w:p>
        </w:tc>
        <w:tc>
          <w:tcPr>
            <w:tcW w:w="2672" w:type="dxa"/>
          </w:tcPr>
          <w:p>
            <w:pPr>
              <w:pStyle w:val="12"/>
              <w:spacing w:before="231"/>
              <w:ind w:left="107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英汉互译</w:t>
            </w:r>
          </w:p>
        </w:tc>
        <w:tc>
          <w:tcPr>
            <w:tcW w:w="1522" w:type="dxa"/>
          </w:tcPr>
          <w:p>
            <w:pPr>
              <w:pStyle w:val="12"/>
              <w:spacing w:before="124" w:line="201" w:lineRule="auto"/>
              <w:ind w:left="105" w:right="67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翻译题</w:t>
            </w:r>
          </w:p>
        </w:tc>
        <w:tc>
          <w:tcPr>
            <w:tcW w:w="1349" w:type="dxa"/>
          </w:tcPr>
          <w:p>
            <w:pPr>
              <w:pStyle w:val="12"/>
              <w:spacing w:before="249"/>
              <w:ind w:left="10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5</w:t>
            </w:r>
          </w:p>
        </w:tc>
        <w:tc>
          <w:tcPr>
            <w:tcW w:w="1506" w:type="dxa"/>
            <w:gridSpan w:val="2"/>
          </w:tcPr>
          <w:p>
            <w:pPr>
              <w:pStyle w:val="12"/>
              <w:spacing w:before="249"/>
              <w:ind w:left="105" w:right="98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476" w:type="dxa"/>
          </w:tcPr>
          <w:p>
            <w:pPr>
              <w:pStyle w:val="12"/>
              <w:tabs>
                <w:tab w:val="left" w:pos="875"/>
              </w:tabs>
              <w:spacing w:before="84"/>
              <w:ind w:left="316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计</w:t>
            </w:r>
          </w:p>
        </w:tc>
        <w:tc>
          <w:tcPr>
            <w:tcW w:w="7049" w:type="dxa"/>
            <w:gridSpan w:val="5"/>
          </w:tcPr>
          <w:p>
            <w:pPr>
              <w:pStyle w:val="12"/>
              <w:spacing w:before="103"/>
              <w:ind w:left="522" w:right="514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100分</w:t>
            </w:r>
          </w:p>
        </w:tc>
      </w:tr>
    </w:tbl>
    <w:p>
      <w:pPr>
        <w:tabs>
          <w:tab w:val="left" w:pos="1158"/>
        </w:tabs>
        <w:spacing w:before="19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第一部分：知识运用。</w:t>
      </w:r>
    </w:p>
    <w:p>
      <w:pPr>
        <w:tabs>
          <w:tab w:val="left" w:pos="1158"/>
        </w:tabs>
        <w:spacing w:before="19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本部分共三节，主要测试考生对基本词汇、语法及交际用语的掌握情况。</w:t>
      </w:r>
    </w:p>
    <w:p>
      <w:pPr>
        <w:tabs>
          <w:tab w:val="left" w:pos="1158"/>
        </w:tabs>
        <w:spacing w:before="19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第一节：词汇与语法。10小题，每小题2分，共20分。题型为选择题，其中4小题为词汇题，6小题为语法题。</w:t>
      </w:r>
    </w:p>
    <w:p>
      <w:pPr>
        <w:tabs>
          <w:tab w:val="left" w:pos="1158"/>
        </w:tabs>
        <w:spacing w:before="19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节：交际用语。10小题，每小题2分，共20分。题型分别为选择题和补全题。选择题每小题均为一轮对话，要求考生根据所给信息，做出情景应答，从每小题所给的4个选项中选出最佳选项；补全题为一段多轮话，要求考生根据上下文，从所给的7个选项中选出5个最佳选项，补入空缺处，使对话完整，并符合对话的情景和含义。</w:t>
      </w:r>
    </w:p>
    <w:p>
      <w:pPr>
        <w:tabs>
          <w:tab w:val="left" w:pos="1158"/>
        </w:tabs>
        <w:spacing w:before="19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第三节：完形填空。10小题，每小题1分，共10分。在一篇150个词左右的短文中留出10个空白，要求考生从每小题所给的4个选项中选出最佳选项。重点考查学生对语境、语义、上下文的理解。</w:t>
      </w:r>
    </w:p>
    <w:p>
      <w:pPr>
        <w:pStyle w:val="2"/>
        <w:spacing w:before="3" w:line="350" w:lineRule="auto"/>
        <w:ind w:right="188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 第二部分：阅读理解。</w:t>
      </w:r>
    </w:p>
    <w:p>
      <w:pPr>
        <w:pStyle w:val="2"/>
        <w:spacing w:before="3" w:line="350" w:lineRule="auto"/>
        <w:ind w:left="118" w:right="188" w:firstLine="64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本部分选取 2 篇短文，其中 1 篇为应用文，1篇为人物传记、社会文化、日常生活等内容的短文。总阅读量 800词左右。如果选文中出现超出附录 5 范围的生僻词汇，则用汉语注明其词义。题型分为选择题，10 小题，共40分。</w:t>
      </w:r>
    </w:p>
    <w:p>
      <w:pPr>
        <w:pStyle w:val="2"/>
        <w:spacing w:before="3" w:line="350" w:lineRule="auto"/>
        <w:ind w:right="188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 第三部分：书面翻译。</w:t>
      </w:r>
    </w:p>
    <w:p>
      <w:pPr>
        <w:pStyle w:val="2"/>
        <w:spacing w:before="3" w:line="350" w:lineRule="auto"/>
        <w:ind w:left="118" w:right="188" w:firstLine="42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本部测试考生的英语翻译能力。采用英汉互译，将所给的语言信息翻译成相对应的中英文句子。每小题2分，共10分。</w:t>
      </w:r>
    </w:p>
    <w:p>
      <w:pPr>
        <w:pStyle w:val="2"/>
        <w:spacing w:before="3"/>
        <w:ind w:left="598"/>
        <w:rPr>
          <w:rFonts w:ascii="楷体" w:hAnsi="楷体" w:eastAsia="楷体" w:cs="仿宋_GB2312"/>
        </w:rPr>
      </w:pPr>
      <w:r>
        <w:rPr>
          <w:rFonts w:hint="eastAsia" w:ascii="楷体" w:hAnsi="楷体" w:eastAsia="楷体" w:cs="仿宋_GB2312"/>
        </w:rPr>
        <w:t>（三）试卷结构</w:t>
      </w:r>
    </w:p>
    <w:p>
      <w:pPr>
        <w:pStyle w:val="2"/>
        <w:spacing w:before="3"/>
        <w:ind w:left="151" w:leftChars="72"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较易的题约占30%，中等难度的题约占50%，较难的题约占20%。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16"/>
    <w:rsid w:val="00025714"/>
    <w:rsid w:val="000C003E"/>
    <w:rsid w:val="001A21B2"/>
    <w:rsid w:val="001C41E4"/>
    <w:rsid w:val="0025110D"/>
    <w:rsid w:val="002B069C"/>
    <w:rsid w:val="002D36E1"/>
    <w:rsid w:val="00322D51"/>
    <w:rsid w:val="00352732"/>
    <w:rsid w:val="00361F4D"/>
    <w:rsid w:val="003B7E24"/>
    <w:rsid w:val="003C6DAB"/>
    <w:rsid w:val="003E4EF2"/>
    <w:rsid w:val="004234F4"/>
    <w:rsid w:val="00441935"/>
    <w:rsid w:val="00464641"/>
    <w:rsid w:val="0047495A"/>
    <w:rsid w:val="0057385F"/>
    <w:rsid w:val="00630A86"/>
    <w:rsid w:val="00736E60"/>
    <w:rsid w:val="009146F8"/>
    <w:rsid w:val="00976CA1"/>
    <w:rsid w:val="00A06DBF"/>
    <w:rsid w:val="00A27FEC"/>
    <w:rsid w:val="00A8445B"/>
    <w:rsid w:val="00B06A4D"/>
    <w:rsid w:val="00B1021A"/>
    <w:rsid w:val="00CB54B6"/>
    <w:rsid w:val="00D5089D"/>
    <w:rsid w:val="00E3234C"/>
    <w:rsid w:val="00EC5523"/>
    <w:rsid w:val="00F00B16"/>
    <w:rsid w:val="00F333E9"/>
    <w:rsid w:val="0F176710"/>
    <w:rsid w:val="339B488A"/>
    <w:rsid w:val="44384DA2"/>
    <w:rsid w:val="4C615914"/>
    <w:rsid w:val="4D4C3688"/>
    <w:rsid w:val="529054E2"/>
    <w:rsid w:val="53F8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center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251</Words>
  <Characters>1432</Characters>
  <Lines>11</Lines>
  <Paragraphs>3</Paragraphs>
  <TotalTime>9</TotalTime>
  <ScaleCrop>false</ScaleCrop>
  <LinksUpToDate>false</LinksUpToDate>
  <CharactersWithSpaces>1680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2022-03-04T13:12:00Z</dcterms:created>
  <dc:creator>Septem John</dc:creator>
  <cp:lastModifiedBy>18670357188</cp:lastModifiedBy>
  <dcterms:modified xsi:type="dcterms:W3CDTF">2024-01-29T03:03:51Z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29A959329D204424BA9EF386B000BC25</vt:lpwstr>
  </property>
</Properties>
</file>