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黑体"/>
          <w:b/>
          <w:bCs/>
          <w:sz w:val="36"/>
          <w:szCs w:val="36"/>
        </w:rPr>
      </w:pPr>
      <w:r>
        <w:rPr>
          <w:rFonts w:hint="eastAsia" w:ascii="宋体" w:hAnsi="宋体" w:eastAsia="宋体" w:cs="黑体"/>
          <w:b/>
          <w:bCs/>
          <w:sz w:val="36"/>
          <w:szCs w:val="36"/>
        </w:rPr>
        <w:t>湖南现代物流职业技术学院</w:t>
      </w:r>
    </w:p>
    <w:p>
      <w:pPr>
        <w:jc w:val="center"/>
        <w:rPr>
          <w:rFonts w:ascii="宋体" w:hAnsi="宋体" w:eastAsia="宋体" w:cs="黑体"/>
          <w:b/>
          <w:bCs/>
          <w:sz w:val="36"/>
          <w:szCs w:val="36"/>
        </w:rPr>
      </w:pPr>
      <w:r>
        <w:rPr>
          <w:rFonts w:hint="eastAsia" w:ascii="宋体" w:hAnsi="宋体" w:eastAsia="宋体" w:cs="黑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黑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黑体"/>
          <w:b/>
          <w:bCs/>
          <w:sz w:val="36"/>
          <w:szCs w:val="36"/>
        </w:rPr>
        <w:t>年单独招生考试大纲（语文）</w:t>
      </w:r>
    </w:p>
    <w:p>
      <w:pPr>
        <w:ind w:firstLine="420" w:firstLineChars="200"/>
      </w:pP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本大纲适应报考湖南现代物流职业技术学院的中职考生、往届普通高中和同等学力考生。</w:t>
      </w:r>
    </w:p>
    <w:p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一、考试要求</w:t>
      </w:r>
    </w:p>
    <w:p>
      <w:pPr>
        <w:pStyle w:val="6"/>
        <w:ind w:firstLine="64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 xml:space="preserve">（一）基本知识和基本技能的考试要求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 熟练认读 3500 个常用汉字，掌握基本的汉字字音、字形知识。 </w:t>
      </w:r>
      <w:bookmarkStart w:id="0" w:name="_GoBack"/>
      <w:bookmarkEnd w:id="0"/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能正确地遣词造句，联句成段，准确地表达意思，语言简明、连贯、得体。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了解应用文基本格式及语言特点，了解记叙文、说明文、议论文基础知识，了解小说、诗歌、散文、戏剧等文学体裁的基本特点。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能阅读并理解浅易的古代诗文。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（二）应用能力的考试要求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 能够在阅读中发现问题，并能进行分析，加以解决。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能对信息资料进行筛选、辨别、整合和运用。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能运用与学习、生活、就业相关的常用文体（记叙文、说明文、议论文、应用文）进行写作。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能在真实的生活和职业情境中用口语简明、准确地表情达意。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 能借助文字、图表等设计语文综合实践活动。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 书写规范，有一定速度。 </w:t>
      </w:r>
    </w:p>
    <w:p>
      <w:pPr>
        <w:pStyle w:val="6"/>
        <w:ind w:firstLine="64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（三）突出职业教育特点的考试要求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 注重语文课程人文性和工具性的结合，注重语文学科语言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理解与运用、思维发展与提升、审美发现与鉴赏、文化传承与参与四个核心素养的培育，突出语文综合应用能力的培养，做到既有利于学生学习就业，又有利于学生可持续发展。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注重知识的适用性和应用性，根据学生学习、生活、就业的基本需要，考查口语交际能力和应用写作能力。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结合现代社会政治、经济、文化、科技、生活实际，选取现代文阅读和写作材料，突出思想性、时代性、科学性、实用性、审美性。 </w:t>
      </w:r>
    </w:p>
    <w:p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二、考试内容</w:t>
      </w:r>
    </w:p>
    <w:p>
      <w:pPr>
        <w:pStyle w:val="6"/>
        <w:ind w:firstLine="64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（一）语文基础知识和语言表达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正确、熟练、有效地运用语言文字。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 识记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 识记常用汉字的字音。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 识记常用汉字的字形。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表达应用 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 正确使用标点符号。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 正确使用词语。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 辨析并修改病句（语序不当、搭配不当、成分残缺或赘 余、结构混乱、表意不明、不合逻辑等） 。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 扩展语句，压缩语段。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 选用、仿用、变换句式。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 正确运用常见的修辞手法（比喻、比拟、借代、夸张、 对偶、排比、反问等）。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 掌握并运用朗读的一般技巧。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（8） 掌握口语交际（介绍、交谈、复述、演讲、即席发言、 接待、讲解、应聘等）的基本方法。</w:t>
      </w:r>
    </w:p>
    <w:p>
      <w:pPr>
        <w:pStyle w:val="6"/>
        <w:ind w:firstLine="64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 xml:space="preserve">（二）文学常识 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1.识记基本篇目中中国重要作家及其时代和代表作。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2.识记基本篇目中外国重要作家及其国别和代表作。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3.识记常见文学体裁（散文、诗歌、小说、戏剧）常识及常用文体（记叙文、说明文、议论文、应用文）常识。 </w:t>
      </w:r>
    </w:p>
    <w:p>
      <w:pPr>
        <w:pStyle w:val="6"/>
        <w:ind w:firstLine="64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 xml:space="preserve">（三）阅读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现代文阅读：能阅读文学作品、科技作品和简单的议论文。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 理解 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（1）理解文中重要词语的含义。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（2）理解文中重要句子的含义。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分析综合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（1）筛选并整合文中的信息。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（2）分析文章结构，把握文章思路。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（3）归纳内容要点，概括中心意思。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（4）分析提炼作者在文中的观点。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（5）说明文章的写作特点。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（6）发现、修改文章中的错误信息。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欣赏评价 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（1）欣赏文学作品的形象、语言和表达技巧。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（2）评价文章的思想内容和作者的观点、态度。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古代诗文阅读：能阅读浅易的古代诗文（以基本篇目中的古诗文为主）。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 识记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默写基本篇目中要求背诵的诗文。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理解 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（1）理解常见文言实词在文中的含义。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常见文言实词：安、被、倍、本、兵、察、长、朝、乘、除、传、辞、从、殆、怠、当、道、得、度、短、方、复、负、盖、故、顾、固、归、过、恨、后、胡、或、疾、及、即、假、间、见、解、进、尽、就、举、绝、堪、克、类、怜、临、名、莫、内、判、期、奇、迁、请、穷、求、去、劝、却、如、若、胜、识、使、是、适、书、孰、数、遂、说、私、素、通、徒、图、退、亡、王、望、微、相、谢、信、兴、行、幸、徐、许、要、宜、遗、贻、易、阴、引、逾、再、造、知、致、质、治、诸、卒、左，共 110 个。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（2）理解常见文言虚词在文中的意义和用法。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常见文言虚词：而、乎、乃、其、且、所、为、以、于、则、者、之，共 12 个。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（3）理解词类的活用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词类活用：名词活用为动词，名词作状语，动词、形容词使动用法，动词、形容词意动用法等。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（4）理解与现代汉语不同的句式。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与现代汉语不同的句式：判断句、被动句、倒装句、省略句等。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（5）理解并翻译文中的句子。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分析综合 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（1）筛选文中的信息。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（2）归纳内容要点，概括中心意思。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（3）分析提炼作者在文中的观点。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 欣赏评价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（1）欣赏文学作品中的形象、语言和表达技巧。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（2）评价文章的思想内容和作者的观点、态度。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（四）写作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能写记叙文、议论文。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基本要求：观点正确，中心明确，思想健康；内容具体，结构严谨，层次清晰；语言简洁，文字通顺；格式规范，文面整洁。 </w:t>
      </w:r>
    </w:p>
    <w:p>
      <w:pPr>
        <w:pStyle w:val="6"/>
        <w:ind w:firstLine="64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 xml:space="preserve">（五）综合实践活动 </w:t>
      </w:r>
    </w:p>
    <w:p>
      <w:pPr>
        <w:pStyle w:val="6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能根据与学习、生活、就业相关的情境，设计语文综合实践活动，并在设计中运用有关语文知识，展示语文综合应用能力。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三、考试题型、分值与试卷结构</w:t>
      </w:r>
    </w:p>
    <w:p>
      <w:pPr>
        <w:pStyle w:val="6"/>
        <w:ind w:firstLine="64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（一）考试题型及分值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 选择题：占 50分（语文基础知识理解及运用）。 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阅读理解题：占20分 。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写作题： 占30分（记叙文或议论文）。</w:t>
      </w:r>
    </w:p>
    <w:p>
      <w:pPr>
        <w:pStyle w:val="6"/>
        <w:ind w:firstLine="640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（二）试卷结构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1. 语文基础知识和语言表达，约占 30%； 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2. 古代诗文阅读，约占 12%； 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3. 现代文阅读，约占20%； 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4. 语文综合实践活动，约占8%； </w:t>
      </w:r>
    </w:p>
    <w:p>
      <w:pPr>
        <w:widowControl/>
        <w:ind w:firstLine="64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5. 写作，约占 30%（</w:t>
      </w:r>
      <w:r>
        <w:rPr>
          <w:rFonts w:hint="eastAsia" w:ascii="仿宋_GB2312" w:hAnsi="仿宋_GB2312" w:eastAsia="仿宋_GB2312" w:cs="仿宋_GB2312"/>
          <w:sz w:val="32"/>
          <w:szCs w:val="32"/>
        </w:rPr>
        <w:t>记叙文或议论文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）。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3CF"/>
    <w:rsid w:val="00023E98"/>
    <w:rsid w:val="001963BB"/>
    <w:rsid w:val="00316EAE"/>
    <w:rsid w:val="004676CA"/>
    <w:rsid w:val="00471217"/>
    <w:rsid w:val="007421D0"/>
    <w:rsid w:val="0085155A"/>
    <w:rsid w:val="00920C44"/>
    <w:rsid w:val="00A12366"/>
    <w:rsid w:val="00B4294F"/>
    <w:rsid w:val="00BE13CF"/>
    <w:rsid w:val="00D35401"/>
    <w:rsid w:val="01390068"/>
    <w:rsid w:val="14346012"/>
    <w:rsid w:val="1BF20CAE"/>
    <w:rsid w:val="1CBF073B"/>
    <w:rsid w:val="1E7924DD"/>
    <w:rsid w:val="1F2E6625"/>
    <w:rsid w:val="21C46094"/>
    <w:rsid w:val="2DD5146E"/>
    <w:rsid w:val="36BB1AA7"/>
    <w:rsid w:val="411D3514"/>
    <w:rsid w:val="5FAF4EFE"/>
    <w:rsid w:val="6EA8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344</Words>
  <Characters>1966</Characters>
  <Lines>16</Lines>
  <Paragraphs>4</Paragraphs>
  <TotalTime>0</TotalTime>
  <ScaleCrop>false</ScaleCrop>
  <LinksUpToDate>false</LinksUpToDate>
  <CharactersWithSpaces>2306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2022-03-02T06:51:00Z</dcterms:created>
  <dc:creator>段圣贤</dc:creator>
  <cp:lastModifiedBy>18670357188</cp:lastModifiedBy>
  <dcterms:modified xsi:type="dcterms:W3CDTF">2024-01-29T02:45:48Z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FC6C7BBF00714679AFE163808FC083B9</vt:lpwstr>
  </property>
</Properties>
</file>